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2BB" w:rsidRDefault="008E02BB"/>
    <w:p w:rsidR="008E02BB" w:rsidRDefault="008E02BB">
      <w:pPr>
        <w:rPr>
          <w:rFonts w:ascii="微软雅黑" w:eastAsia="微软雅黑" w:hAnsi="微软雅黑"/>
          <w:sz w:val="44"/>
          <w:szCs w:val="44"/>
        </w:rPr>
      </w:pPr>
    </w:p>
    <w:p w:rsidR="008E02BB" w:rsidRDefault="008E02BB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8E02BB" w:rsidRDefault="008E02BB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8E02BB" w:rsidRDefault="00107CB4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智学伴</w:t>
      </w:r>
    </w:p>
    <w:p w:rsidR="008E02BB" w:rsidRDefault="00955545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纸笔互动课堂用户手册</w:t>
      </w:r>
    </w:p>
    <w:p w:rsidR="008E02BB" w:rsidRDefault="008E02BB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8E02BB" w:rsidRDefault="008E02BB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8E02BB" w:rsidRDefault="008E02BB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8E02BB" w:rsidRDefault="00955545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（</w:t>
      </w:r>
      <w:r>
        <w:rPr>
          <w:rFonts w:ascii="微软雅黑" w:eastAsia="微软雅黑" w:hAnsi="微软雅黑"/>
          <w:b/>
          <w:sz w:val="52"/>
          <w:szCs w:val="52"/>
        </w:rPr>
        <w:t>V1.1</w:t>
      </w:r>
      <w:r>
        <w:rPr>
          <w:rFonts w:ascii="微软雅黑" w:eastAsia="微软雅黑" w:hAnsi="微软雅黑" w:hint="eastAsia"/>
          <w:b/>
          <w:sz w:val="52"/>
          <w:szCs w:val="52"/>
        </w:rPr>
        <w:t>.</w:t>
      </w:r>
      <w:r w:rsidR="00C34657">
        <w:rPr>
          <w:rFonts w:ascii="微软雅黑" w:eastAsia="微软雅黑" w:hAnsi="微软雅黑" w:hint="eastAsia"/>
          <w:b/>
          <w:sz w:val="52"/>
          <w:szCs w:val="52"/>
        </w:rPr>
        <w:t>9</w:t>
      </w:r>
      <w:r>
        <w:rPr>
          <w:rFonts w:ascii="微软雅黑" w:eastAsia="微软雅黑" w:hAnsi="微软雅黑" w:hint="eastAsia"/>
          <w:b/>
          <w:sz w:val="52"/>
          <w:szCs w:val="52"/>
        </w:rPr>
        <w:t>）</w:t>
      </w:r>
    </w:p>
    <w:p w:rsidR="008E02BB" w:rsidRDefault="008E02BB">
      <w:pPr>
        <w:rPr>
          <w:rFonts w:ascii="微软雅黑" w:eastAsia="微软雅黑" w:hAnsi="微软雅黑"/>
          <w:sz w:val="52"/>
          <w:szCs w:val="52"/>
        </w:rPr>
      </w:pPr>
    </w:p>
    <w:p w:rsidR="008E02BB" w:rsidRDefault="008E02BB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8E02BB" w:rsidRDefault="008E02BB" w:rsidP="00903788">
      <w:pPr>
        <w:rPr>
          <w:rFonts w:ascii="微软雅黑" w:eastAsia="微软雅黑" w:hAnsi="微软雅黑"/>
          <w:sz w:val="52"/>
          <w:szCs w:val="52"/>
        </w:rPr>
      </w:pPr>
    </w:p>
    <w:p w:rsidR="008E02BB" w:rsidRDefault="00955545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北京北师智慧科技有限公司</w:t>
      </w:r>
    </w:p>
    <w:p w:rsidR="008E02BB" w:rsidRDefault="00955545">
      <w:pPr>
        <w:jc w:val="center"/>
        <w:rPr>
          <w:rFonts w:ascii="微软雅黑" w:eastAsia="微软雅黑" w:hAnsi="微软雅黑"/>
          <w:b/>
          <w:sz w:val="24"/>
          <w:szCs w:val="24"/>
        </w:rPr>
        <w:sectPr w:rsidR="008E02BB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</w:sectPr>
      </w:pPr>
      <w:r>
        <w:rPr>
          <w:rFonts w:ascii="微软雅黑" w:eastAsia="微软雅黑" w:hAnsi="微软雅黑" w:hint="eastAsia"/>
          <w:b/>
          <w:sz w:val="24"/>
          <w:szCs w:val="24"/>
        </w:rPr>
        <w:t>201</w:t>
      </w:r>
      <w:r>
        <w:rPr>
          <w:rFonts w:ascii="微软雅黑" w:eastAsia="微软雅黑" w:hAnsi="微软雅黑"/>
          <w:b/>
          <w:sz w:val="24"/>
          <w:szCs w:val="24"/>
        </w:rPr>
        <w:t>9</w:t>
      </w:r>
      <w:r>
        <w:rPr>
          <w:rFonts w:ascii="微软雅黑" w:eastAsia="微软雅黑" w:hAnsi="微软雅黑" w:hint="eastAsia"/>
          <w:b/>
          <w:sz w:val="24"/>
          <w:szCs w:val="24"/>
        </w:rPr>
        <w:t>年1</w:t>
      </w:r>
      <w:r w:rsidR="00107CB4">
        <w:rPr>
          <w:rFonts w:ascii="微软雅黑" w:eastAsia="微软雅黑" w:hAnsi="微软雅黑" w:hint="eastAsia"/>
          <w:b/>
          <w:sz w:val="24"/>
          <w:szCs w:val="24"/>
        </w:rPr>
        <w:t>2</w:t>
      </w:r>
      <w:r>
        <w:rPr>
          <w:rFonts w:ascii="微软雅黑" w:eastAsia="微软雅黑" w:hAnsi="微软雅黑" w:hint="eastAsia"/>
          <w:b/>
          <w:sz w:val="24"/>
          <w:szCs w:val="24"/>
        </w:rPr>
        <w:t>月</w:t>
      </w:r>
    </w:p>
    <w:p w:rsidR="008E02BB" w:rsidRDefault="00955545">
      <w:pPr>
        <w:widowControl/>
        <w:spacing w:beforeLines="100" w:before="312"/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  <w:lang w:val="zh-CN"/>
        </w:rPr>
        <w:lastRenderedPageBreak/>
        <w:t>目</w:t>
      </w:r>
      <w:r>
        <w:rPr>
          <w:rFonts w:ascii="微软雅黑" w:eastAsia="微软雅黑" w:hAnsi="微软雅黑" w:hint="eastAsia"/>
          <w:b/>
          <w:sz w:val="24"/>
          <w:szCs w:val="24"/>
          <w:lang w:val="zh-CN"/>
        </w:rPr>
        <w:t xml:space="preserve"> </w:t>
      </w:r>
      <w:r>
        <w:rPr>
          <w:rFonts w:ascii="微软雅黑" w:eastAsia="微软雅黑" w:hAnsi="微软雅黑"/>
          <w:b/>
          <w:sz w:val="24"/>
          <w:szCs w:val="24"/>
          <w:lang w:val="zh-CN"/>
        </w:rPr>
        <w:t>录</w:t>
      </w:r>
    </w:p>
    <w:p w:rsidR="00CE4FA1" w:rsidRDefault="00955545">
      <w:pPr>
        <w:pStyle w:val="TOC2"/>
        <w:rPr>
          <w:rFonts w:asciiTheme="minorHAnsi" w:eastAsiaTheme="minorEastAsia" w:hAnsiTheme="minorHAnsi" w:cstheme="minorBidi"/>
          <w:noProof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TOC \o "1-3" \h \z \u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hyperlink w:anchor="_Toc23842569" w:history="1">
        <w:r w:rsidR="00CE4FA1" w:rsidRPr="00986D61">
          <w:rPr>
            <w:rStyle w:val="a7"/>
            <w:rFonts w:ascii="微软雅黑" w:eastAsia="微软雅黑" w:hAnsi="微软雅黑"/>
            <w:noProof/>
          </w:rPr>
          <w:t>一、</w:t>
        </w:r>
        <w:r w:rsidR="00CE4FA1">
          <w:rPr>
            <w:rFonts w:asciiTheme="minorHAnsi" w:eastAsiaTheme="minorEastAsia" w:hAnsiTheme="minorHAnsi" w:cstheme="minorBidi"/>
            <w:noProof/>
          </w:rPr>
          <w:tab/>
        </w:r>
        <w:r w:rsidR="00CE4FA1" w:rsidRPr="00986D61">
          <w:rPr>
            <w:rStyle w:val="a7"/>
            <w:rFonts w:ascii="微软雅黑" w:eastAsia="微软雅黑" w:hAnsi="微软雅黑"/>
            <w:noProof/>
          </w:rPr>
          <w:t>产品介绍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_Toc23842569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1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23842570" w:history="1">
        <w:r w:rsidR="00CE4FA1" w:rsidRPr="00986D61">
          <w:rPr>
            <w:rStyle w:val="a7"/>
            <w:rFonts w:ascii="微软雅黑" w:eastAsia="微软雅黑" w:hAnsi="微软雅黑"/>
            <w:noProof/>
          </w:rPr>
          <w:t>二、</w:t>
        </w:r>
        <w:r w:rsidR="00CE4FA1">
          <w:rPr>
            <w:rFonts w:asciiTheme="minorHAnsi" w:eastAsiaTheme="minorEastAsia" w:hAnsiTheme="minorHAnsi" w:cstheme="minorBidi"/>
            <w:noProof/>
          </w:rPr>
          <w:tab/>
        </w:r>
        <w:r w:rsidR="00CE4FA1" w:rsidRPr="00986D61">
          <w:rPr>
            <w:rStyle w:val="a7"/>
            <w:rFonts w:ascii="微软雅黑" w:eastAsia="微软雅黑" w:hAnsi="微软雅黑"/>
            <w:noProof/>
          </w:rPr>
          <w:t>软件安装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_Toc23842570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2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1" w:history="1">
        <w:r w:rsidR="00CE4FA1" w:rsidRPr="00986D61">
          <w:rPr>
            <w:rStyle w:val="a7"/>
            <w:rFonts w:ascii="微软雅黑" w:eastAsia="微软雅黑" w:hAnsi="微软雅黑"/>
            <w:noProof/>
          </w:rPr>
          <w:t>2.1 配置要求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_Toc23842571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2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2" w:history="1">
        <w:r w:rsidR="00CE4FA1" w:rsidRPr="00986D61">
          <w:rPr>
            <w:rStyle w:val="a7"/>
            <w:rFonts w:ascii="微软雅黑" w:eastAsia="微软雅黑" w:hAnsi="微软雅黑"/>
            <w:noProof/>
          </w:rPr>
          <w:t>2.2 如何安装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_Toc23842572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2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3" w:history="1">
        <w:r w:rsidR="00CE4FA1" w:rsidRPr="00986D61">
          <w:rPr>
            <w:rStyle w:val="a7"/>
            <w:rFonts w:ascii="微软雅黑" w:eastAsia="微软雅黑" w:hAnsi="微软雅黑"/>
            <w:noProof/>
          </w:rPr>
          <w:t>2.3 使用环境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_Toc23842573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5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23842574" w:history="1">
        <w:r w:rsidR="00CE4FA1" w:rsidRPr="00986D61">
          <w:rPr>
            <w:rStyle w:val="a7"/>
            <w:rFonts w:ascii="微软雅黑" w:eastAsia="微软雅黑" w:hAnsi="微软雅黑"/>
            <w:noProof/>
          </w:rPr>
          <w:t>三、</w:t>
        </w:r>
        <w:r w:rsidR="00CE4FA1">
          <w:rPr>
            <w:rFonts w:asciiTheme="minorHAnsi" w:eastAsiaTheme="minorEastAsia" w:hAnsiTheme="minorHAnsi" w:cstheme="minorBidi"/>
            <w:noProof/>
          </w:rPr>
          <w:tab/>
        </w:r>
        <w:r w:rsidR="00CE4FA1" w:rsidRPr="00986D61">
          <w:rPr>
            <w:rStyle w:val="a7"/>
            <w:rFonts w:ascii="微软雅黑" w:eastAsia="微软雅黑" w:hAnsi="微软雅黑"/>
            <w:noProof/>
          </w:rPr>
          <w:t>功能介绍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_Toc23842574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5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5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3.1 进入班级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_Toc23842575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5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6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3.2云课件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_Toc23842576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7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7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3.3 云测试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_Toc23842577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8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8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3.4 课堂测试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_Toc23842578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14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79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3.5. 抢答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_Toc23842579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16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80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3.6 抽选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_Toc23842580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17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81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3.7  课堂点评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_Toc23842581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18</w:t>
        </w:r>
        <w:r w:rsidR="00CE4FA1">
          <w:rPr>
            <w:noProof/>
            <w:webHidden/>
          </w:rPr>
          <w:fldChar w:fldCharType="end"/>
        </w:r>
      </w:hyperlink>
    </w:p>
    <w:p w:rsidR="00CE4FA1" w:rsidRDefault="00155895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3842582" w:history="1">
        <w:r w:rsidR="00CE4FA1" w:rsidRPr="00986D61">
          <w:rPr>
            <w:rStyle w:val="a7"/>
            <w:rFonts w:ascii="微软雅黑" w:eastAsia="微软雅黑" w:hAnsi="微软雅黑"/>
            <w:noProof/>
          </w:rPr>
          <w:t>3.8 学生屏幕</w:t>
        </w:r>
        <w:r w:rsidR="00CE4FA1">
          <w:rPr>
            <w:noProof/>
            <w:webHidden/>
          </w:rPr>
          <w:tab/>
        </w:r>
        <w:r w:rsidR="00CE4FA1">
          <w:rPr>
            <w:noProof/>
            <w:webHidden/>
          </w:rPr>
          <w:fldChar w:fldCharType="begin"/>
        </w:r>
        <w:r w:rsidR="00CE4FA1">
          <w:rPr>
            <w:noProof/>
            <w:webHidden/>
          </w:rPr>
          <w:instrText xml:space="preserve"> PAGEREF _Toc23842582 \h </w:instrText>
        </w:r>
        <w:r w:rsidR="00CE4FA1">
          <w:rPr>
            <w:noProof/>
            <w:webHidden/>
          </w:rPr>
        </w:r>
        <w:r w:rsidR="00CE4FA1">
          <w:rPr>
            <w:noProof/>
            <w:webHidden/>
          </w:rPr>
          <w:fldChar w:fldCharType="separate"/>
        </w:r>
        <w:r w:rsidR="00CE4FA1">
          <w:rPr>
            <w:noProof/>
            <w:webHidden/>
          </w:rPr>
          <w:t>20</w:t>
        </w:r>
        <w:r w:rsidR="00CE4FA1">
          <w:rPr>
            <w:noProof/>
            <w:webHidden/>
          </w:rPr>
          <w:fldChar w:fldCharType="end"/>
        </w:r>
      </w:hyperlink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b/>
          <w:bCs/>
          <w:sz w:val="24"/>
          <w:szCs w:val="24"/>
          <w:lang w:val="zh-CN"/>
        </w:rPr>
        <w:fldChar w:fldCharType="end"/>
      </w:r>
    </w:p>
    <w:p w:rsidR="008E02BB" w:rsidRDefault="008E02B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8E02BB" w:rsidRDefault="00955545">
      <w:pPr>
        <w:tabs>
          <w:tab w:val="center" w:pos="4153"/>
        </w:tabs>
        <w:rPr>
          <w:rFonts w:ascii="微软雅黑" w:eastAsia="微软雅黑" w:hAnsi="微软雅黑"/>
          <w:sz w:val="24"/>
          <w:szCs w:val="24"/>
        </w:rPr>
        <w:sectPr w:rsidR="008E02BB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微软雅黑" w:eastAsia="微软雅黑" w:hAnsi="微软雅黑"/>
          <w:sz w:val="24"/>
          <w:szCs w:val="24"/>
        </w:rPr>
        <w:tab/>
      </w:r>
    </w:p>
    <w:p w:rsidR="008E02BB" w:rsidRDefault="00955545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0" w:name="_Toc23842569"/>
      <w:r>
        <w:rPr>
          <w:rFonts w:ascii="微软雅黑" w:eastAsia="微软雅黑" w:hAnsi="微软雅黑" w:hint="eastAsia"/>
          <w:sz w:val="24"/>
          <w:szCs w:val="24"/>
        </w:rPr>
        <w:lastRenderedPageBreak/>
        <w:t>产品介绍</w:t>
      </w:r>
      <w:bookmarkEnd w:id="0"/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纸笔互动课堂采用局域网和互联网相结合的模式，课前，老师利用教育云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推送的</w:t>
      </w:r>
      <w:r>
        <w:rPr>
          <w:rFonts w:ascii="微软雅黑" w:eastAsia="微软雅黑" w:hAnsi="微软雅黑" w:hint="eastAsia"/>
          <w:sz w:val="24"/>
          <w:szCs w:val="24"/>
        </w:rPr>
        <w:t>精准资源极简备课，一键将备课内容发送到需要上课的班级，课中登录账号后可以直接从云端获取备课资料，也支持将备课资源缓存到授课电脑，满足课上外网不稳定或不通时，基于教室局域网能正常上课。主要特点有：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（1）互动课堂与课前备课云资源无缝融合，减少教师信息化负担 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课前，教师利用教育云推送的精准资源轻松备课，一键将备课内容发送到需要上课的班级；课中，教师登录后，直接点击课程表，快速取得备课时准备的课件、微视频和测试题等进行教学。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（2）</w:t>
      </w:r>
      <w:r>
        <w:rPr>
          <w:rFonts w:ascii="微软雅黑" w:eastAsia="微软雅黑" w:hAnsi="微软雅黑"/>
          <w:sz w:val="24"/>
          <w:szCs w:val="24"/>
        </w:rPr>
        <w:t>课堂一键发布练习题及试卷，结果实时统计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师可以在课堂上实时出题，或下发课前备课准备好的试题，学生端收到题目后通过纸笔选择答案提交，客观题系统自动批阅，教师端实时显示学生的答题情况，包括答题人数、平均正确率答案分布、学生的答题详情。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（3）</w:t>
      </w:r>
      <w:r>
        <w:rPr>
          <w:rFonts w:ascii="微软雅黑" w:eastAsia="微软雅黑" w:hAnsi="微软雅黑"/>
          <w:sz w:val="24"/>
          <w:szCs w:val="24"/>
        </w:rPr>
        <w:t>实时</w:t>
      </w:r>
      <w:r>
        <w:rPr>
          <w:rFonts w:ascii="微软雅黑" w:eastAsia="微软雅黑" w:hAnsi="微软雅黑" w:hint="eastAsia"/>
          <w:sz w:val="24"/>
          <w:szCs w:val="24"/>
        </w:rPr>
        <w:t>查看</w:t>
      </w:r>
      <w:r>
        <w:rPr>
          <w:rFonts w:ascii="微软雅黑" w:eastAsia="微软雅黑" w:hAnsi="微软雅黑"/>
          <w:sz w:val="24"/>
          <w:szCs w:val="24"/>
        </w:rPr>
        <w:t>学生学习过程，全面掌握学生学习状态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教师使用学生屏幕分享，可以实时查看学生学习过程和学习状态，也可以查看在线学生。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（4）课堂抢答抽选，活跃课堂气氛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教师端发起抢答后，学生端可以点击纸质任意区域进行抢答，教师端显示第一个抢答的学生姓名，并请学生作答。教师也可以随机抽选学生回答问题。  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）课堂评价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教师可对当前班级成员进行个人和小组管理</w:t>
      </w:r>
      <w:r>
        <w:rPr>
          <w:rFonts w:ascii="微软雅黑" w:eastAsia="微软雅黑" w:hAnsi="微软雅黑" w:hint="eastAsia"/>
          <w:sz w:val="24"/>
          <w:szCs w:val="24"/>
        </w:rPr>
        <w:t>，给小组或个人随时进行评价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）课堂报告</w:t>
      </w:r>
    </w:p>
    <w:p w:rsidR="008E02BB" w:rsidRDefault="009555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系统自动生成完整的课堂报告，帮助回顾课堂讲解内容。</w:t>
      </w:r>
    </w:p>
    <w:p w:rsidR="008E02BB" w:rsidRDefault="00955545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1" w:name="_Toc23842570"/>
      <w:r>
        <w:rPr>
          <w:rFonts w:ascii="微软雅黑" w:eastAsia="微软雅黑" w:hAnsi="微软雅黑" w:hint="eastAsia"/>
          <w:sz w:val="24"/>
          <w:szCs w:val="24"/>
        </w:rPr>
        <w:t>软件安装</w:t>
      </w:r>
      <w:bookmarkEnd w:id="1"/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2" w:name="_Toc23842571"/>
      <w:r>
        <w:rPr>
          <w:rFonts w:ascii="微软雅黑" w:eastAsia="微软雅黑" w:hAnsi="微软雅黑" w:hint="eastAsia"/>
          <w:sz w:val="24"/>
          <w:szCs w:val="24"/>
        </w:rPr>
        <w:t>2.1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配置要求</w:t>
      </w:r>
      <w:bookmarkEnd w:id="2"/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安装前请先检查互动课堂是否满足如下系统配置要求，否则请先安装或升级相应硬件与</w:t>
      </w:r>
      <w:r>
        <w:rPr>
          <w:rFonts w:ascii="微软雅黑" w:eastAsia="微软雅黑" w:hAnsi="微软雅黑"/>
          <w:sz w:val="24"/>
          <w:szCs w:val="24"/>
        </w:rPr>
        <w:t>程序。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老师端互动课堂配置要求如下表所示：</w:t>
      </w:r>
    </w:p>
    <w:p w:rsidR="008E02BB" w:rsidRDefault="008E02B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tbl>
      <w:tblPr>
        <w:tblW w:w="5426" w:type="dxa"/>
        <w:tblInd w:w="18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3"/>
        <w:gridCol w:w="4253"/>
      </w:tblGrid>
      <w:tr w:rsidR="008E02BB">
        <w:trPr>
          <w:trHeight w:hRule="exact" w:val="446"/>
        </w:trPr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E02BB" w:rsidRDefault="00955545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硬件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E02BB" w:rsidRDefault="00955545">
            <w:pPr>
              <w:pStyle w:val="TableParagraph"/>
              <w:spacing w:line="317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置</w:t>
            </w:r>
          </w:p>
        </w:tc>
      </w:tr>
      <w:tr w:rsidR="008E02BB">
        <w:trPr>
          <w:trHeight w:hRule="exact" w:val="563"/>
        </w:trPr>
        <w:tc>
          <w:tcPr>
            <w:tcW w:w="1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before="77"/>
              <w:ind w:left="99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C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PU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before="42" w:line="124" w:lineRule="auto"/>
              <w:ind w:left="102" w:right="94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CPU主频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2.1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G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H</w:t>
            </w:r>
            <w:r>
              <w:rPr>
                <w:rFonts w:ascii="微软雅黑" w:eastAsia="微软雅黑" w:hAnsi="微软雅黑"/>
                <w:spacing w:val="-3"/>
                <w:sz w:val="24"/>
                <w:szCs w:val="24"/>
              </w:rPr>
              <w:t>z</w:t>
            </w:r>
            <w:r>
              <w:rPr>
                <w:rFonts w:ascii="微软雅黑" w:eastAsia="微软雅黑" w:hAnsi="微软雅黑" w:hint="eastAsia"/>
                <w:spacing w:val="-3"/>
                <w:sz w:val="24"/>
                <w:szCs w:val="24"/>
                <w:lang w:eastAsia="zh-CN"/>
              </w:rPr>
              <w:t>以上</w:t>
            </w:r>
          </w:p>
        </w:tc>
      </w:tr>
      <w:tr w:rsidR="008E02BB">
        <w:trPr>
          <w:trHeight w:hRule="exact" w:val="446"/>
        </w:trPr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内存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37" w:lineRule="exact"/>
              <w:ind w:left="102" w:right="-11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pacing w:val="-3"/>
                <w:sz w:val="24"/>
                <w:szCs w:val="24"/>
              </w:rPr>
              <w:t>4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G</w:t>
            </w:r>
            <w:r>
              <w:rPr>
                <w:rFonts w:ascii="微软雅黑" w:eastAsia="微软雅黑" w:hAnsi="微软雅黑" w:hint="eastAsia"/>
                <w:spacing w:val="-9"/>
                <w:sz w:val="24"/>
                <w:szCs w:val="24"/>
                <w:lang w:eastAsia="zh-CN"/>
              </w:rPr>
              <w:t>及以上</w:t>
            </w:r>
          </w:p>
        </w:tc>
      </w:tr>
      <w:tr w:rsidR="008E02BB">
        <w:trPr>
          <w:trHeight w:hRule="exact" w:val="410"/>
        </w:trPr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硬盘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37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50G可用空间</w:t>
            </w:r>
          </w:p>
        </w:tc>
      </w:tr>
    </w:tbl>
    <w:p w:rsidR="008E02BB" w:rsidRDefault="008E02B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tbl>
      <w:tblPr>
        <w:tblW w:w="5408" w:type="dxa"/>
        <w:tblInd w:w="18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4253"/>
      </w:tblGrid>
      <w:tr w:rsidR="008E02BB">
        <w:trPr>
          <w:trHeight w:hRule="exact" w:val="449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E02BB" w:rsidRDefault="00955545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软件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E02BB" w:rsidRDefault="00955545">
            <w:pPr>
              <w:pStyle w:val="TableParagraph"/>
              <w:spacing w:line="319" w:lineRule="exact"/>
              <w:ind w:left="102" w:right="-9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>
              <w:rPr>
                <w:rFonts w:ascii="微软雅黑" w:eastAsia="微软雅黑" w:hAnsi="微软雅黑" w:cs="宋体" w:hint="eastAsia"/>
                <w:spacing w:val="-104"/>
                <w:sz w:val="24"/>
                <w:szCs w:val="24"/>
                <w:lang w:eastAsia="zh-CN"/>
              </w:rPr>
              <w:t>置</w:t>
            </w:r>
          </w:p>
        </w:tc>
      </w:tr>
      <w:tr w:rsidR="008E02BB">
        <w:trPr>
          <w:trHeight w:hRule="exact" w:val="498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操作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系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统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35" w:lineRule="exact"/>
              <w:ind w:left="102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W</w:t>
            </w:r>
            <w:r>
              <w:rPr>
                <w:rFonts w:ascii="微软雅黑" w:eastAsia="微软雅黑" w:hAnsi="微软雅黑"/>
                <w:spacing w:val="-1"/>
                <w:sz w:val="24"/>
                <w:szCs w:val="24"/>
              </w:rPr>
              <w:t>i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ndo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w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s 7 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及</w:t>
            </w:r>
            <w:r>
              <w:rPr>
                <w:rFonts w:ascii="微软雅黑" w:eastAsia="微软雅黑" w:hAnsi="微软雅黑" w:hint="eastAsia"/>
                <w:spacing w:val="10"/>
                <w:sz w:val="24"/>
                <w:szCs w:val="24"/>
                <w:lang w:eastAsia="zh-CN"/>
              </w:rPr>
              <w:t>以上</w:t>
            </w:r>
          </w:p>
        </w:tc>
      </w:tr>
      <w:tr w:rsidR="008E02BB">
        <w:trPr>
          <w:trHeight w:hRule="exact" w:val="746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其它</w:t>
            </w:r>
            <w:proofErr w:type="spellEnd"/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2BB" w:rsidRDefault="00955545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M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i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c</w:t>
            </w:r>
            <w:r>
              <w:rPr>
                <w:rFonts w:ascii="微软雅黑" w:eastAsia="微软雅黑" w:hAnsi="微软雅黑"/>
                <w:spacing w:val="-1"/>
                <w:sz w:val="24"/>
                <w:szCs w:val="24"/>
              </w:rPr>
              <w:t>r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oso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f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t</w:t>
            </w:r>
            <w:r>
              <w:rPr>
                <w:rFonts w:ascii="微软雅黑" w:eastAsia="微软雅黑" w:hAnsi="微软雅黑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O</w:t>
            </w:r>
            <w:r>
              <w:rPr>
                <w:rFonts w:ascii="微软雅黑" w:eastAsia="微软雅黑" w:hAnsi="微软雅黑"/>
                <w:spacing w:val="-1"/>
                <w:sz w:val="24"/>
                <w:szCs w:val="24"/>
              </w:rPr>
              <w:t>ffi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ce 20</w:t>
            </w:r>
            <w:r>
              <w:rPr>
                <w:rFonts w:ascii="微软雅黑" w:eastAsia="微软雅黑" w:hAnsi="微软雅黑"/>
                <w:spacing w:val="-3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7 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和2</w:t>
            </w:r>
            <w:r>
              <w:rPr>
                <w:rFonts w:ascii="微软雅黑" w:eastAsia="微软雅黑" w:hAnsi="微软雅黑"/>
                <w:sz w:val="24"/>
                <w:szCs w:val="24"/>
                <w:lang w:eastAsia="zh-CN"/>
              </w:rPr>
              <w:t>010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、flash插件、I</w:t>
            </w:r>
            <w:r>
              <w:rPr>
                <w:rFonts w:ascii="微软雅黑" w:eastAsia="微软雅黑" w:hAnsi="微软雅黑"/>
                <w:sz w:val="24"/>
                <w:szCs w:val="24"/>
                <w:lang w:eastAsia="zh-CN"/>
              </w:rPr>
              <w:t>E9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及以上</w:t>
            </w:r>
            <w:r>
              <w:rPr>
                <w:rFonts w:ascii="微软雅黑" w:eastAsia="微软雅黑" w:hAnsi="微软雅黑" w:cs="AdobeFangsongStd-Regular" w:hint="eastAsia"/>
                <w:spacing w:val="-3"/>
                <w:sz w:val="24"/>
                <w:szCs w:val="24"/>
                <w:lang w:eastAsia="zh-CN"/>
              </w:rPr>
              <w:t>主流浏览器</w:t>
            </w:r>
          </w:p>
        </w:tc>
      </w:tr>
    </w:tbl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无线路由器配置要求：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  <w:t>路由器必须支持IPv4和IPv6组播协议，独立使用须为AP和蓝牙网关</w:t>
      </w:r>
    </w:p>
    <w:p w:rsidR="008E02BB" w:rsidRDefault="00955545">
      <w:pPr>
        <w:ind w:left="36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推荐蓝牙网关：</w:t>
      </w:r>
    </w:p>
    <w:p w:rsidR="008E02BB" w:rsidRDefault="00955545">
      <w:pPr>
        <w:ind w:left="36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</w:r>
      <w:r>
        <w:rPr>
          <w:rFonts w:ascii="微软雅黑" w:eastAsia="微软雅黑" w:hAnsi="微软雅黑"/>
          <w:sz w:val="24"/>
          <w:szCs w:val="24"/>
        </w:rPr>
        <w:t>40</w:t>
      </w:r>
      <w:r>
        <w:rPr>
          <w:rFonts w:ascii="微软雅黑" w:eastAsia="微软雅黑" w:hAnsi="微软雅黑" w:hint="eastAsia"/>
          <w:sz w:val="24"/>
          <w:szCs w:val="24"/>
        </w:rPr>
        <w:t>人</w:t>
      </w:r>
      <w:r>
        <w:rPr>
          <w:rFonts w:ascii="微软雅黑" w:eastAsia="微软雅黑" w:hAnsi="微软雅黑" w:hint="eastAsia"/>
          <w:sz w:val="24"/>
          <w:szCs w:val="24"/>
        </w:rP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个</w:t>
      </w:r>
      <w:r>
        <w:rPr>
          <w:rFonts w:ascii="微软雅黑" w:eastAsia="微软雅黑" w:hAnsi="微软雅黑"/>
          <w:sz w:val="24"/>
          <w:szCs w:val="24"/>
        </w:rPr>
        <w:t>BTAP01</w:t>
      </w:r>
    </w:p>
    <w:p w:rsidR="008E02BB" w:rsidRDefault="00955545">
      <w:pPr>
        <w:ind w:left="36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  <w:t>配置说明见《纸笔智慧课堂部署》</w:t>
      </w:r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3" w:name="_Toc23842572"/>
      <w:r>
        <w:rPr>
          <w:rFonts w:ascii="微软雅黑" w:eastAsia="微软雅黑" w:hAnsi="微软雅黑"/>
          <w:sz w:val="24"/>
          <w:szCs w:val="24"/>
        </w:rPr>
        <w:t xml:space="preserve">2.2 </w:t>
      </w:r>
      <w:r>
        <w:rPr>
          <w:rFonts w:ascii="微软雅黑" w:eastAsia="微软雅黑" w:hAnsi="微软雅黑" w:hint="eastAsia"/>
          <w:sz w:val="24"/>
          <w:szCs w:val="24"/>
        </w:rPr>
        <w:t>如何安装</w:t>
      </w:r>
      <w:bookmarkEnd w:id="3"/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2.2.1 </w:t>
      </w:r>
      <w:r>
        <w:rPr>
          <w:rFonts w:ascii="微软雅黑" w:eastAsia="微软雅黑" w:hAnsi="微软雅黑" w:hint="eastAsia"/>
          <w:sz w:val="24"/>
          <w:szCs w:val="24"/>
        </w:rPr>
        <w:t>老师端安装</w:t>
      </w:r>
    </w:p>
    <w:p w:rsidR="008E02BB" w:rsidRDefault="00955545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双击安装包</w:t>
      </w:r>
      <w:r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>
            <wp:extent cx="457200" cy="434340"/>
            <wp:effectExtent l="0" t="0" r="0" b="381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进入以下安装界面，可以设置安装路径。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点击下一步进行安装，如下</w:t>
      </w:r>
    </w:p>
    <w:p w:rsidR="008E02BB" w:rsidRDefault="00955545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000000"/>
          <w:sz w:val="24"/>
          <w:szCs w:val="24"/>
        </w:rPr>
        <w:drawing>
          <wp:inline distT="0" distB="0" distL="114300" distR="114300">
            <wp:extent cx="4756150" cy="3691890"/>
            <wp:effectExtent l="0" t="0" r="4445" b="1905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0843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ind w:leftChars="100" w:left="450" w:hangingChars="100" w:hanging="24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安装完成后，单击“完成”按钮结束安装，如下图：</w:t>
      </w:r>
    </w:p>
    <w:p w:rsidR="008E02BB" w:rsidRDefault="00955545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000000"/>
          <w:sz w:val="24"/>
          <w:szCs w:val="24"/>
        </w:rPr>
        <w:drawing>
          <wp:inline distT="0" distB="0" distL="114300" distR="114300">
            <wp:extent cx="4735830" cy="3719195"/>
            <wp:effectExtent l="0" t="0" r="11430" b="1270"/>
            <wp:docPr id="3" name="图片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8E02BB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安装完成后双击快捷图标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87680" cy="464820"/>
            <wp:effectExtent l="0" t="0" r="7620" b="0"/>
            <wp:docPr id="154" name="图片 154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，启动纸笔互动软件，首次安装使用需要输入激活码进行激活，如下图：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427220" cy="2316480"/>
            <wp:effectExtent l="0" t="0" r="0" b="762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23842573"/>
      <w:r>
        <w:rPr>
          <w:rFonts w:ascii="微软雅黑" w:eastAsia="微软雅黑" w:hAnsi="微软雅黑" w:hint="eastAsia"/>
          <w:sz w:val="24"/>
          <w:szCs w:val="24"/>
        </w:rPr>
        <w:t>2.3 使用环境</w:t>
      </w:r>
      <w:bookmarkEnd w:id="4"/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1）互动课堂时老师端、学生端需在同一网段；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）课中蓝牙网关与学生的笔连接。</w:t>
      </w:r>
    </w:p>
    <w:p w:rsidR="008E02BB" w:rsidRDefault="00955545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5" w:name="_Toc23842574"/>
      <w:r>
        <w:rPr>
          <w:rFonts w:ascii="微软雅黑" w:eastAsia="微软雅黑" w:hAnsi="微软雅黑" w:hint="eastAsia"/>
          <w:sz w:val="24"/>
          <w:szCs w:val="24"/>
        </w:rPr>
        <w:t>功能介绍</w:t>
      </w:r>
      <w:bookmarkEnd w:id="5"/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老师在桌面点击</w:t>
      </w:r>
      <w:r>
        <w:rPr>
          <w:noProof/>
        </w:rPr>
        <w:drawing>
          <wp:inline distT="0" distB="0" distL="0" distR="0">
            <wp:extent cx="819150" cy="8667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启动纸笔互动课堂</w:t>
      </w:r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6" w:name="_Toc502307569"/>
      <w:bookmarkStart w:id="7" w:name="_Toc23842575"/>
      <w:r>
        <w:rPr>
          <w:rFonts w:ascii="微软雅黑" w:eastAsia="微软雅黑" w:hAnsi="微软雅黑"/>
          <w:sz w:val="24"/>
          <w:szCs w:val="24"/>
        </w:rPr>
        <w:t xml:space="preserve">3.1 </w:t>
      </w:r>
      <w:bookmarkEnd w:id="6"/>
      <w:r w:rsidR="00C34657">
        <w:rPr>
          <w:rFonts w:ascii="微软雅黑" w:eastAsia="微软雅黑" w:hAnsi="微软雅黑" w:hint="eastAsia"/>
          <w:sz w:val="24"/>
          <w:szCs w:val="24"/>
        </w:rPr>
        <w:t>进入班级</w:t>
      </w:r>
      <w:bookmarkEnd w:id="7"/>
    </w:p>
    <w:p w:rsidR="008E02BB" w:rsidRDefault="008763F2" w:rsidP="00C3465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铜鼓白板软件</w:t>
      </w:r>
      <w:r w:rsidR="00A0716F" w:rsidRPr="00A0716F">
        <w:rPr>
          <w:rFonts w:ascii="微软雅黑" w:eastAsia="微软雅黑" w:hAnsi="微软雅黑" w:hint="eastAsia"/>
          <w:sz w:val="24"/>
          <w:szCs w:val="24"/>
        </w:rPr>
        <w:t>显示课程表可以选择课程表进入上课班级。老师需要换课的情况下，点击课程表切换上课内容，切换课程后，对应的云课件中相关资源随着改变成切换后这节课的备课资源。</w:t>
      </w:r>
      <w:r>
        <w:rPr>
          <w:noProof/>
        </w:rPr>
        <w:lastRenderedPageBreak/>
        <w:drawing>
          <wp:inline distT="0" distB="0" distL="0" distR="0" wp14:anchorId="7E368A3F" wp14:editId="0C880B47">
            <wp:extent cx="5274310" cy="2966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C34657" w:rsidRDefault="00C34657" w:rsidP="00C3465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点击“班级管理“可查看班级学生</w:t>
      </w:r>
      <w:r w:rsidR="009C103B">
        <w:rPr>
          <w:rFonts w:ascii="微软雅黑" w:eastAsia="微软雅黑" w:hAnsi="微软雅黑" w:hint="eastAsia"/>
          <w:sz w:val="24"/>
          <w:szCs w:val="24"/>
        </w:rPr>
        <w:t>人数</w:t>
      </w:r>
      <w:r>
        <w:rPr>
          <w:rFonts w:ascii="微软雅黑" w:eastAsia="微软雅黑" w:hAnsi="微软雅黑" w:hint="eastAsia"/>
          <w:sz w:val="24"/>
          <w:szCs w:val="24"/>
        </w:rPr>
        <w:t>以及在线情况。</w:t>
      </w:r>
    </w:p>
    <w:p w:rsidR="00C34657" w:rsidRPr="00C34657" w:rsidRDefault="00C34657" w:rsidP="00C34657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940455D" wp14:editId="3F810DBE">
            <wp:extent cx="5274310" cy="2829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C34657">
      <w:pPr>
        <w:ind w:firstLineChars="300" w:firstLine="7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955545">
        <w:rPr>
          <w:rFonts w:ascii="微软雅黑" w:eastAsia="微软雅黑" w:hAnsi="微软雅黑" w:hint="eastAsia"/>
          <w:sz w:val="24"/>
          <w:szCs w:val="24"/>
        </w:rPr>
        <w:t>“版本信息”可以查看当前版本</w:t>
      </w:r>
      <w:r>
        <w:rPr>
          <w:rFonts w:ascii="微软雅黑" w:eastAsia="微软雅黑" w:hAnsi="微软雅黑" w:hint="eastAsia"/>
          <w:sz w:val="24"/>
          <w:szCs w:val="24"/>
        </w:rPr>
        <w:t>，也支持手动对软件进行升级，还有账号退出。</w:t>
      </w:r>
    </w:p>
    <w:p w:rsidR="008E02BB" w:rsidRDefault="00C34657" w:rsidP="00C3465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CDFA58" wp14:editId="5CCBB19F">
            <wp:extent cx="1218944" cy="3459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9413" cy="348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3F4">
        <w:rPr>
          <w:noProof/>
        </w:rPr>
        <w:drawing>
          <wp:inline distT="0" distB="0" distL="0" distR="0" wp14:anchorId="64A369F8" wp14:editId="3764612A">
            <wp:extent cx="2115995" cy="1028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1861" cy="10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3F4" w:rsidRPr="00D103F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927860" cy="115281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r="5057" b="4667"/>
                    <a:stretch/>
                  </pic:blipFill>
                  <pic:spPr bwMode="auto">
                    <a:xfrm>
                      <a:off x="0" y="0"/>
                      <a:ext cx="1959933" cy="11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657" w:rsidRDefault="00C34657" w:rsidP="00D103F4">
      <w:pPr>
        <w:rPr>
          <w:rFonts w:ascii="微软雅黑" w:eastAsia="微软雅黑" w:hAnsi="微软雅黑"/>
          <w:sz w:val="24"/>
          <w:szCs w:val="24"/>
        </w:rPr>
      </w:pPr>
    </w:p>
    <w:p w:rsidR="00D103F4" w:rsidRDefault="00D103F4" w:rsidP="00D103F4">
      <w:pPr>
        <w:pStyle w:val="3"/>
        <w:rPr>
          <w:rFonts w:ascii="微软雅黑" w:eastAsia="微软雅黑" w:hAnsi="微软雅黑"/>
          <w:sz w:val="24"/>
          <w:szCs w:val="24"/>
        </w:rPr>
      </w:pPr>
      <w:bookmarkStart w:id="9" w:name="_Toc23842576"/>
      <w:r>
        <w:rPr>
          <w:rFonts w:ascii="微软雅黑" w:eastAsia="微软雅黑" w:hAnsi="微软雅黑" w:hint="eastAsia"/>
          <w:sz w:val="24"/>
          <w:szCs w:val="24"/>
        </w:rPr>
        <w:t>3.2云课件</w:t>
      </w:r>
      <w:bookmarkEnd w:id="9"/>
    </w:p>
    <w:p w:rsidR="00D103F4" w:rsidRDefault="00D103F4" w:rsidP="00D103F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老师进入云课件可以一键调取课前准备的备课资源和微课。</w:t>
      </w:r>
    </w:p>
    <w:p w:rsidR="00D103F4" w:rsidRDefault="00D103F4" w:rsidP="00D103F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8E83AF4" wp14:editId="29D8D2D7">
            <wp:extent cx="2571775" cy="34137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643" cy="34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 w:rsidP="00D103F4">
      <w:pPr>
        <w:pStyle w:val="3"/>
        <w:rPr>
          <w:rFonts w:ascii="微软雅黑" w:eastAsia="微软雅黑" w:hAnsi="微软雅黑"/>
          <w:sz w:val="24"/>
          <w:szCs w:val="24"/>
        </w:rPr>
      </w:pPr>
      <w:bookmarkStart w:id="10" w:name="_Toc502307570"/>
      <w:bookmarkStart w:id="11" w:name="_Toc23842577"/>
      <w:r>
        <w:rPr>
          <w:rFonts w:ascii="微软雅黑" w:eastAsia="微软雅黑" w:hAnsi="微软雅黑"/>
          <w:sz w:val="24"/>
          <w:szCs w:val="24"/>
        </w:rPr>
        <w:lastRenderedPageBreak/>
        <w:t>3.</w:t>
      </w:r>
      <w:r w:rsidR="00D103F4">
        <w:rPr>
          <w:rFonts w:ascii="微软雅黑" w:eastAsia="微软雅黑" w:hAnsi="微软雅黑" w:hint="eastAsia"/>
          <w:sz w:val="24"/>
          <w:szCs w:val="24"/>
        </w:rPr>
        <w:t>3</w:t>
      </w:r>
      <w:bookmarkStart w:id="12" w:name="_Toc502307571"/>
      <w:bookmarkEnd w:id="10"/>
      <w:r w:rsidR="00D103F4"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云测试</w:t>
      </w:r>
      <w:bookmarkEnd w:id="11"/>
      <w:bookmarkEnd w:id="12"/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进入云测试调取试题，课堂报告，查看预习。老师在课上可以将试题发送给学生通过纸笔作答，整堂课程结束后，系统会自动生成课堂报告，实时的反映学生的学情；查看预习中，上课之前如果想回顾预习作业时可以直接点击“查看预习”来调取我们教育云平台上个人空间的内容。</w:t>
      </w:r>
    </w:p>
    <w:p w:rsidR="008E02BB" w:rsidRDefault="00B61FE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E239D32" wp14:editId="18E624EB">
            <wp:extent cx="1640192" cy="4632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4306" cy="46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 w:rsidP="00B61FEB">
      <w:pPr>
        <w:pStyle w:val="4"/>
        <w:rPr>
          <w:rFonts w:ascii="微软雅黑" w:eastAsia="微软雅黑" w:hAnsi="微软雅黑"/>
          <w:sz w:val="24"/>
          <w:szCs w:val="24"/>
        </w:rPr>
      </w:pPr>
      <w:bookmarkStart w:id="13" w:name="_Toc502307572"/>
      <w:r>
        <w:rPr>
          <w:rFonts w:ascii="微软雅黑" w:eastAsia="微软雅黑" w:hAnsi="微软雅黑" w:hint="eastAsia"/>
          <w:sz w:val="24"/>
          <w:szCs w:val="24"/>
        </w:rPr>
        <w:t>3.3.1 试题测试</w:t>
      </w:r>
      <w:bookmarkEnd w:id="13"/>
    </w:p>
    <w:p w:rsidR="008E02BB" w:rsidRDefault="00955545">
      <w:pPr>
        <w:ind w:firstLineChars="250" w:firstLine="60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老师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选择</w:t>
      </w:r>
      <w:r>
        <w:rPr>
          <w:rFonts w:ascii="微软雅黑" w:eastAsia="微软雅黑" w:hAnsi="微软雅黑"/>
          <w:color w:val="000000"/>
          <w:sz w:val="24"/>
          <w:szCs w:val="24"/>
        </w:rPr>
        <w:t>课前准备好的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试</w:t>
      </w:r>
      <w:r>
        <w:rPr>
          <w:rFonts w:ascii="微软雅黑" w:eastAsia="微软雅黑" w:hAnsi="微软雅黑"/>
          <w:color w:val="000000"/>
          <w:sz w:val="24"/>
          <w:szCs w:val="24"/>
        </w:rPr>
        <w:t>题</w:t>
      </w:r>
      <w:r>
        <w:rPr>
          <w:rFonts w:ascii="微软雅黑" w:eastAsia="微软雅黑" w:hAnsi="微软雅黑"/>
          <w:color w:val="000000"/>
          <w:kern w:val="0"/>
          <w:sz w:val="24"/>
          <w:szCs w:val="24"/>
        </w:rPr>
        <w:t>通过</w:t>
      </w: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“</w:t>
      </w:r>
      <w:r>
        <w:rPr>
          <w:rFonts w:ascii="微软雅黑" w:eastAsia="微软雅黑" w:hAnsi="微软雅黑"/>
          <w:color w:val="000000"/>
          <w:kern w:val="0"/>
          <w:sz w:val="24"/>
          <w:szCs w:val="24"/>
        </w:rPr>
        <w:t>全部发送”</w:t>
      </w: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来</w:t>
      </w:r>
      <w:r>
        <w:rPr>
          <w:rFonts w:ascii="微软雅黑" w:eastAsia="微软雅黑" w:hAnsi="微软雅黑"/>
          <w:color w:val="000000"/>
          <w:sz w:val="24"/>
          <w:szCs w:val="24"/>
        </w:rPr>
        <w:t>做答；</w:t>
      </w:r>
    </w:p>
    <w:p w:rsidR="008E02BB" w:rsidRDefault="00B61FE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C99213" wp14:editId="00E24AD6">
            <wp:extent cx="2240280" cy="391556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207" cy="39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155565" cy="32664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7241" cy="32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B61FEB">
        <w:rPr>
          <w:rFonts w:ascii="微软雅黑" w:eastAsia="微软雅黑" w:hAnsi="微软雅黑" w:hint="eastAsia"/>
          <w:sz w:val="24"/>
          <w:szCs w:val="24"/>
        </w:rPr>
        <w:t>全体</w:t>
      </w:r>
      <w:r>
        <w:rPr>
          <w:rFonts w:ascii="微软雅黑" w:eastAsia="微软雅黑" w:hAnsi="微软雅黑" w:hint="eastAsia"/>
          <w:sz w:val="24"/>
          <w:szCs w:val="24"/>
        </w:rPr>
        <w:t>发送，系统会实时出现每个学生的答题进度。当</w:t>
      </w:r>
      <w:r w:rsidR="00B61FEB">
        <w:rPr>
          <w:rFonts w:ascii="微软雅黑" w:eastAsia="微软雅黑" w:hAnsi="微软雅黑" w:hint="eastAsia"/>
          <w:sz w:val="24"/>
          <w:szCs w:val="24"/>
        </w:rPr>
        <w:t>名字</w:t>
      </w:r>
      <w:r>
        <w:rPr>
          <w:rFonts w:ascii="微软雅黑" w:eastAsia="微软雅黑" w:hAnsi="微软雅黑" w:hint="eastAsia"/>
          <w:sz w:val="24"/>
          <w:szCs w:val="24"/>
        </w:rPr>
        <w:t>变成绿色时，说明学生答题完成。</w:t>
      </w:r>
    </w:p>
    <w:p w:rsidR="008E02BB" w:rsidRDefault="000E624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0635B" wp14:editId="55509311">
            <wp:extent cx="5274310" cy="28295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学生提交答案</w:t>
      </w:r>
      <w:r>
        <w:rPr>
          <w:rFonts w:ascii="微软雅黑" w:eastAsia="微软雅黑" w:hAnsi="微软雅黑" w:hint="eastAsia"/>
          <w:b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老师点击结束答题，自动显示答题统计，点击讲解此题。</w:t>
      </w:r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155565" cy="29591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7306" cy="29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点击选项分布中ABCD,可以看到各个选项有哪些同学选择，还可以看到学生的名字，同时右下角出现加分字样，点击加分会给正确的人加分。</w:t>
      </w:r>
    </w:p>
    <w:p w:rsidR="008E02BB" w:rsidRDefault="008E02BB">
      <w:pPr>
        <w:rPr>
          <w:rFonts w:ascii="微软雅黑" w:eastAsia="微软雅黑" w:hAnsi="微软雅黑"/>
          <w:sz w:val="24"/>
          <w:szCs w:val="24"/>
        </w:rPr>
      </w:pPr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27660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312795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EB" w:rsidRP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老师发送云测试试题学生端通过纸笔完成作答</w:t>
      </w:r>
    </w:p>
    <w:p w:rsidR="008E02BB" w:rsidRDefault="00B61FEB" w:rsidP="00B61FE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FFC091" wp14:editId="788B400E">
            <wp:extent cx="4701540" cy="652843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7864" cy="65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 w:rsidP="00B61FEB">
      <w:pPr>
        <w:pStyle w:val="4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3.3.</w:t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 xml:space="preserve">  课堂报告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老师点击课堂报告查看本节课学生知识掌握情况及每题的正确率</w:t>
      </w:r>
      <w:r>
        <w:rPr>
          <w:rFonts w:ascii="微软雅黑" w:eastAsia="微软雅黑" w:hAnsi="微软雅黑"/>
          <w:b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如下图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4223385" cy="4582795"/>
            <wp:effectExtent l="19050" t="0" r="5397" b="0"/>
            <wp:docPr id="4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470" cy="458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BB" w:rsidRDefault="00955545" w:rsidP="00B61FEB">
      <w:pPr>
        <w:pStyle w:val="4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/>
          <w:sz w:val="24"/>
          <w:szCs w:val="24"/>
        </w:rPr>
        <w:t xml:space="preserve">.3.3 </w:t>
      </w:r>
      <w:r>
        <w:rPr>
          <w:rFonts w:ascii="微软雅黑" w:eastAsia="微软雅黑" w:hAnsi="微软雅黑" w:hint="eastAsia"/>
          <w:sz w:val="24"/>
          <w:szCs w:val="24"/>
        </w:rPr>
        <w:t>查看预习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老师可以直接从纸笔互动课堂打开，教育云平台备课页面，查看学生预习反馈。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32960" cy="302450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5875" cy="30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502307573"/>
      <w:bookmarkStart w:id="15" w:name="_Toc456010873"/>
      <w:bookmarkStart w:id="16" w:name="_Toc23842578"/>
      <w:r>
        <w:rPr>
          <w:rFonts w:ascii="微软雅黑" w:eastAsia="微软雅黑" w:hAnsi="微软雅黑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.4 课堂测试</w:t>
      </w:r>
      <w:bookmarkEnd w:id="14"/>
      <w:bookmarkEnd w:id="15"/>
      <w:bookmarkEnd w:id="16"/>
    </w:p>
    <w:p w:rsidR="008E02BB" w:rsidRDefault="00955545">
      <w:pPr>
        <w:ind w:firstLineChars="200" w:firstLine="48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老师准备的习题完后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>
        <w:rPr>
          <w:rFonts w:ascii="微软雅黑" w:eastAsia="微软雅黑" w:hAnsi="微软雅黑"/>
          <w:color w:val="000000"/>
          <w:sz w:val="24"/>
          <w:szCs w:val="24"/>
        </w:rPr>
        <w:t>还可以通过云资源调取试题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>
        <w:rPr>
          <w:rFonts w:ascii="微软雅黑" w:eastAsia="微软雅黑" w:hAnsi="微软雅黑"/>
          <w:color w:val="000000"/>
          <w:sz w:val="24"/>
          <w:szCs w:val="24"/>
        </w:rPr>
        <w:t>也可以通过云白板补充一些题目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>
        <w:rPr>
          <w:rFonts w:ascii="微软雅黑" w:eastAsia="微软雅黑" w:hAnsi="微软雅黑"/>
          <w:color w:val="000000"/>
          <w:kern w:val="0"/>
          <w:sz w:val="24"/>
          <w:szCs w:val="24"/>
        </w:rPr>
        <w:t>包括单选、多选、主观及判断题型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“</w:t>
      </w:r>
      <w:r>
        <w:rPr>
          <w:rFonts w:ascii="微软雅黑" w:eastAsia="微软雅黑" w:hAnsi="微软雅黑"/>
          <w:color w:val="000000"/>
          <w:kern w:val="0"/>
          <w:sz w:val="24"/>
          <w:szCs w:val="24"/>
        </w:rPr>
        <w:t>全部发送”</w:t>
      </w: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或“选择发送“</w:t>
      </w:r>
      <w:r>
        <w:rPr>
          <w:rFonts w:ascii="微软雅黑" w:eastAsia="微软雅黑" w:hAnsi="微软雅黑"/>
          <w:color w:val="000000"/>
          <w:sz w:val="24"/>
          <w:szCs w:val="24"/>
        </w:rPr>
        <w:t>发送给学生做答；</w:t>
      </w:r>
    </w:p>
    <w:p w:rsidR="008E02BB" w:rsidRDefault="00955545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>
            <wp:extent cx="1638935" cy="2880360"/>
            <wp:effectExtent l="0" t="0" r="0" b="0"/>
            <wp:docPr id="49" name="图片 49" descr="C:\Users\Administrator\Desktop\15403028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1540302893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9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BB" w:rsidRDefault="0095554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在发送题时，可以进行设置选项。</w:t>
      </w:r>
    </w:p>
    <w:p w:rsidR="008E02BB" w:rsidRDefault="00955545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教师端题目发送后，即可在界面上方查看学生答题状态，显示在线未答题学</w:t>
      </w:r>
      <w:r>
        <w:rPr>
          <w:rFonts w:ascii="微软雅黑" w:eastAsia="微软雅黑" w:hAnsi="微软雅黑"/>
          <w:color w:val="000000"/>
          <w:sz w:val="24"/>
          <w:szCs w:val="24"/>
        </w:rPr>
        <w:lastRenderedPageBreak/>
        <w:t>生、在线已答题学生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，老师可以主动</w:t>
      </w:r>
      <w:r>
        <w:rPr>
          <w:rFonts w:ascii="微软雅黑" w:eastAsia="微软雅黑" w:hAnsi="微软雅黑"/>
          <w:color w:val="000000"/>
          <w:sz w:val="24"/>
          <w:szCs w:val="24"/>
        </w:rPr>
        <w:t>结束答题等；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结束答题</w:t>
      </w:r>
      <w:r>
        <w:rPr>
          <w:rFonts w:ascii="微软雅黑" w:eastAsia="微软雅黑" w:hAnsi="微软雅黑"/>
          <w:sz w:val="24"/>
          <w:szCs w:val="24"/>
        </w:rPr>
        <w:t>后</w:t>
      </w:r>
      <w:r>
        <w:rPr>
          <w:rFonts w:ascii="微软雅黑" w:eastAsia="微软雅黑" w:hAnsi="微软雅黑"/>
          <w:color w:val="000000"/>
          <w:sz w:val="24"/>
          <w:szCs w:val="24"/>
        </w:rPr>
        <w:t>，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本题的答题统计结果马上能呈现，包括本题的正确率，正确答案、以及每个选项的分布统计。还能查看每个学生的详细答案。</w:t>
      </w:r>
    </w:p>
    <w:p w:rsidR="008E02BB" w:rsidRDefault="00CC2B89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6pt;height:173.4pt">
            <v:imagedata r:id="rId37" o:title="1539250053(1)"/>
          </v:shape>
        </w:pict>
      </w:r>
    </w:p>
    <w:p w:rsidR="008E02BB" w:rsidRDefault="008E02BB">
      <w:pPr>
        <w:rPr>
          <w:rFonts w:ascii="微软雅黑" w:eastAsia="微软雅黑" w:hAnsi="微软雅黑"/>
          <w:sz w:val="24"/>
          <w:szCs w:val="24"/>
        </w:rPr>
      </w:pP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点击个人统计图查看答题学生，确定答案，如下图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367405"/>
            <wp:effectExtent l="19050" t="0" r="2540" b="0"/>
            <wp:docPr id="5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BB" w:rsidRDefault="009555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老师发送</w:t>
      </w:r>
      <w:r>
        <w:rPr>
          <w:rFonts w:ascii="微软雅黑" w:eastAsia="微软雅黑" w:hAnsi="微软雅黑"/>
          <w:sz w:val="24"/>
          <w:szCs w:val="24"/>
        </w:rPr>
        <w:t>主观题</w:t>
      </w:r>
      <w:r>
        <w:rPr>
          <w:rFonts w:ascii="微软雅黑" w:eastAsia="微软雅黑" w:hAnsi="微软雅黑" w:hint="eastAsia"/>
          <w:sz w:val="24"/>
          <w:szCs w:val="24"/>
        </w:rPr>
        <w:t>只需要简单设置选项后发送给学生答题，学生答题完后，老师结束答题，可以生生互评，屏幕对比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8E02BB" w:rsidRDefault="008E02B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8E02BB" w:rsidRDefault="000E624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74E204" wp14:editId="5F0F79F6">
            <wp:extent cx="5274310" cy="2829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pStyle w:val="3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17" w:name="_Toc23842579"/>
      <w:r>
        <w:rPr>
          <w:rFonts w:ascii="微软雅黑" w:eastAsia="微软雅黑" w:hAnsi="微软雅黑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5.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抢答</w:t>
      </w:r>
      <w:bookmarkEnd w:id="17"/>
    </w:p>
    <w:p w:rsidR="008E02BB" w:rsidRDefault="00955545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老师端发起抢答后，学生端直接通过智慧笔点击纸上的任意地方，抢答后会弹出抢答成功提示。</w:t>
      </w:r>
      <w:bookmarkStart w:id="18" w:name="_Toc456010877"/>
      <w:r w:rsidR="00B61FEB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可以给抢答成功的学生加上相应的评价。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2417445" cy="2263775"/>
            <wp:effectExtent l="19050" t="0" r="1476" b="0"/>
            <wp:docPr id="5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183" cy="22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2397125" cy="2263775"/>
            <wp:effectExtent l="19050" t="0" r="2793" b="0"/>
            <wp:docPr id="6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462" cy="22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6F" w:rsidRDefault="00A0716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846D3" wp14:editId="49D1D46F">
            <wp:extent cx="4259138" cy="28346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6046" cy="2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BB" w:rsidRDefault="00955545">
      <w:pPr>
        <w:pStyle w:val="3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19" w:name="_Toc23842580"/>
      <w:r>
        <w:rPr>
          <w:rFonts w:ascii="微软雅黑" w:eastAsia="微软雅黑" w:hAnsi="微软雅黑"/>
          <w:sz w:val="24"/>
          <w:szCs w:val="24"/>
        </w:rPr>
        <w:t>3.</w:t>
      </w:r>
      <w:r w:rsidR="00B61FEB">
        <w:rPr>
          <w:rFonts w:ascii="微软雅黑" w:eastAsia="微软雅黑" w:hAnsi="微软雅黑" w:hint="eastAsia"/>
          <w:sz w:val="24"/>
          <w:szCs w:val="24"/>
        </w:rPr>
        <w:t>6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抽选</w:t>
      </w:r>
      <w:bookmarkEnd w:id="19"/>
    </w:p>
    <w:p w:rsidR="008E02BB" w:rsidRDefault="0095554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老师点击抽选后，可以在学生名单随机抽选到1</w:t>
      </w:r>
      <w:r>
        <w:rPr>
          <w:rFonts w:ascii="微软雅黑" w:eastAsia="微软雅黑" w:hAnsi="微软雅黑"/>
          <w:sz w:val="24"/>
          <w:szCs w:val="24"/>
        </w:rPr>
        <w:t>—6</w:t>
      </w:r>
      <w:r>
        <w:rPr>
          <w:rFonts w:ascii="微软雅黑" w:eastAsia="微软雅黑" w:hAnsi="微软雅黑" w:hint="eastAsia"/>
          <w:sz w:val="24"/>
          <w:szCs w:val="24"/>
        </w:rPr>
        <w:t>个人，</w:t>
      </w:r>
      <w:r w:rsidR="00A0716F" w:rsidRPr="00A0716F">
        <w:rPr>
          <w:rFonts w:ascii="微软雅黑" w:eastAsia="微软雅黑" w:hAnsi="微软雅黑" w:hint="eastAsia"/>
          <w:sz w:val="24"/>
          <w:szCs w:val="24"/>
        </w:rPr>
        <w:t>并且可以给出学生对应的评价</w:t>
      </w:r>
    </w:p>
    <w:p w:rsidR="008E02BB" w:rsidRDefault="0095554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62343" cy="2407821"/>
            <wp:effectExtent l="0" t="0" r="0" b="0"/>
            <wp:docPr id="6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136" cy="24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"/>
      <w:r w:rsidR="00A0716F">
        <w:rPr>
          <w:noProof/>
        </w:rPr>
        <w:drawing>
          <wp:inline distT="0" distB="0" distL="0" distR="0" wp14:anchorId="01B979AF" wp14:editId="437DF0BC">
            <wp:extent cx="2407920" cy="240792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6F" w:rsidRDefault="00A0716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8D2F1B" wp14:editId="0654CFD1">
            <wp:extent cx="4259138" cy="28346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6046" cy="2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EB" w:rsidRDefault="00B61FEB" w:rsidP="00B61FEB">
      <w:pPr>
        <w:pStyle w:val="3"/>
        <w:rPr>
          <w:rFonts w:ascii="微软雅黑" w:eastAsia="微软雅黑" w:hAnsi="微软雅黑"/>
          <w:sz w:val="24"/>
          <w:szCs w:val="24"/>
        </w:rPr>
      </w:pPr>
      <w:bookmarkStart w:id="20" w:name="_Toc23842581"/>
      <w:bookmarkStart w:id="21" w:name="_Toc374019856"/>
      <w:bookmarkStart w:id="22" w:name="_Toc372298959"/>
      <w:bookmarkStart w:id="23" w:name="_Toc502307576"/>
      <w:bookmarkStart w:id="24" w:name="_Toc456010878"/>
      <w:bookmarkStart w:id="25" w:name="_Toc443316932"/>
      <w:r>
        <w:rPr>
          <w:rFonts w:ascii="微软雅黑" w:eastAsia="微软雅黑" w:hAnsi="微软雅黑"/>
          <w:sz w:val="24"/>
          <w:szCs w:val="24"/>
        </w:rPr>
        <w:t>3.7</w:t>
      </w:r>
      <w:r>
        <w:rPr>
          <w:rFonts w:ascii="微软雅黑" w:eastAsia="微软雅黑" w:hAnsi="微软雅黑" w:hint="eastAsia"/>
          <w:sz w:val="24"/>
          <w:szCs w:val="24"/>
        </w:rPr>
        <w:t xml:space="preserve">  课堂点评</w:t>
      </w:r>
      <w:bookmarkEnd w:id="20"/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上课时任课教师评分，课堂点评分为“小组评分”及“个人评分”如下图所示</w:t>
      </w:r>
    </w:p>
    <w:p w:rsidR="00B61FEB" w:rsidRDefault="00B61FEB" w:rsidP="00B61FE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9F5A051" wp14:editId="5F144127">
            <wp:extent cx="1470025" cy="2910840"/>
            <wp:effectExtent l="0" t="0" r="0" b="0"/>
            <wp:docPr id="47" name="图片 47" descr="C:\Users\Administrator\Desktop\15403024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1540302499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9" b="22199"/>
                    <a:stretch>
                      <a:fillRect/>
                    </a:stretch>
                  </pic:blipFill>
                  <pic:spPr>
                    <a:xfrm>
                      <a:off x="0" y="0"/>
                      <a:ext cx="1470283" cy="29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老师给小组评分：</w:t>
      </w:r>
    </w:p>
    <w:p w:rsidR="00B61FEB" w:rsidRDefault="00B61FEB" w:rsidP="00EF180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7146D94" wp14:editId="55BC9CA2">
            <wp:extent cx="3352800" cy="388048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8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点击课堂点评，给个人评分 ，个人评分只显示已连接的学生。</w:t>
      </w:r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点击个人头像，给个人加分</w:t>
      </w:r>
    </w:p>
    <w:p w:rsidR="00B61FEB" w:rsidRDefault="00B61FEB" w:rsidP="00B61F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FD1D2D6" wp14:editId="6F92295E">
            <wp:extent cx="5274310" cy="3492500"/>
            <wp:effectExtent l="1905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老师点击右下角</w:t>
      </w:r>
      <w:r w:rsidR="00A0716F">
        <w:rPr>
          <w:rFonts w:ascii="微软雅黑" w:eastAsia="微软雅黑" w:hAnsi="微软雅黑" w:hint="eastAsia"/>
          <w:sz w:val="24"/>
          <w:szCs w:val="24"/>
        </w:rPr>
        <w:t>“</w:t>
      </w:r>
      <w:r>
        <w:rPr>
          <w:rFonts w:ascii="微软雅黑" w:eastAsia="微软雅黑" w:hAnsi="微软雅黑" w:hint="eastAsia"/>
          <w:sz w:val="24"/>
          <w:szCs w:val="24"/>
        </w:rPr>
        <w:t>集体评分</w:t>
      </w:r>
      <w:r w:rsidR="00A0716F"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，是给所有已连接上的学生加分</w:t>
      </w:r>
    </w:p>
    <w:p w:rsidR="00B61FEB" w:rsidRDefault="00B61FEB" w:rsidP="00B61F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549DBE1" wp14:editId="0D8533C3">
            <wp:extent cx="5274310" cy="3371850"/>
            <wp:effectExtent l="1905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EB" w:rsidRDefault="00B61FEB" w:rsidP="00B61FE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点击查看排行榜，查看学生得分情况。</w:t>
      </w:r>
    </w:p>
    <w:p w:rsidR="00B61FEB" w:rsidRPr="00EF1807" w:rsidRDefault="00B61FEB" w:rsidP="00EF1807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A1F7E54" wp14:editId="353E4916">
            <wp:extent cx="5274310" cy="3359150"/>
            <wp:effectExtent l="19050" t="0" r="2540" b="0"/>
            <wp:docPr id="130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BB" w:rsidRDefault="009555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26" w:name="_Toc23842582"/>
      <w:r>
        <w:rPr>
          <w:rFonts w:ascii="微软雅黑" w:eastAsia="微软雅黑" w:hAnsi="微软雅黑"/>
          <w:sz w:val="24"/>
          <w:szCs w:val="24"/>
        </w:rPr>
        <w:t>3.</w:t>
      </w:r>
      <w:bookmarkEnd w:id="21"/>
      <w:bookmarkEnd w:id="22"/>
      <w:r w:rsidR="00B61FEB"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学生屏幕</w:t>
      </w:r>
      <w:bookmarkEnd w:id="23"/>
      <w:bookmarkEnd w:id="24"/>
      <w:bookmarkEnd w:id="26"/>
    </w:p>
    <w:p w:rsidR="008E02BB" w:rsidRDefault="00955545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老师通过学生屏幕可以随时看到学生的做题情况和作答过程，可以指定放大某个学生的屏幕，也可以同时对比2个学生的。</w:t>
      </w:r>
    </w:p>
    <w:p w:rsidR="008E02BB" w:rsidRDefault="0095554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856865"/>
            <wp:effectExtent l="0" t="0" r="0" b="0"/>
            <wp:docPr id="64" name="图片 64" descr="C:\Users\liufa\AppData\Local\Temp\WeChat Files\86db45346b7ad6e75e26aa5299bf6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liufa\AppData\Local\Temp\WeChat Files\86db45346b7ad6e75e26aa5299bf6b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BB" w:rsidRDefault="00955545" w:rsidP="00A0716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点击屏幕对比，可以进行学生答案对比。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bookmarkEnd w:id="25"/>
    <w:p w:rsidR="008E02BB" w:rsidRDefault="000E624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8C6EEBF" wp14:editId="02C21299">
            <wp:extent cx="5274310" cy="2829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2BB">
      <w:headerReference w:type="default" r:id="rId51"/>
      <w:footerReference w:type="default" r:id="rId52"/>
      <w:pgSz w:w="11906" w:h="16838"/>
      <w:pgMar w:top="1440" w:right="1800" w:bottom="1440" w:left="1800" w:header="720" w:footer="72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895" w:rsidRDefault="00155895">
      <w:r>
        <w:separator/>
      </w:r>
    </w:p>
  </w:endnote>
  <w:endnote w:type="continuationSeparator" w:id="0">
    <w:p w:rsidR="00155895" w:rsidRDefault="0015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FangsongStd-Regular">
    <w:altName w:val="MV Boli"/>
    <w:panose1 w:val="020204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2BB" w:rsidRDefault="008E02BB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3373760"/>
      <w:docPartObj>
        <w:docPartGallery w:val="AutoText"/>
      </w:docPartObj>
    </w:sdtPr>
    <w:sdtEndPr/>
    <w:sdtContent>
      <w:p w:rsidR="008E02BB" w:rsidRDefault="009555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8E02BB" w:rsidRDefault="008E02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8518220"/>
      <w:docPartObj>
        <w:docPartGallery w:val="AutoText"/>
      </w:docPartObj>
    </w:sdtPr>
    <w:sdtEndPr/>
    <w:sdtContent>
      <w:p w:rsidR="008E02BB" w:rsidRDefault="009555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33</w:t>
        </w:r>
        <w:r>
          <w:fldChar w:fldCharType="end"/>
        </w:r>
      </w:p>
    </w:sdtContent>
  </w:sdt>
  <w:p w:rsidR="008E02BB" w:rsidRDefault="008E02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895" w:rsidRDefault="00155895">
      <w:r>
        <w:separator/>
      </w:r>
    </w:p>
  </w:footnote>
  <w:footnote w:type="continuationSeparator" w:id="0">
    <w:p w:rsidR="00155895" w:rsidRDefault="00155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2BB" w:rsidRDefault="00955545">
    <w:pPr>
      <w:pStyle w:val="a6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77" name="图片 77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图片 77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  <w:p w:rsidR="008E02BB" w:rsidRDefault="008E02BB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2BB" w:rsidRDefault="00955545">
    <w:pPr>
      <w:pStyle w:val="a6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8" name="图片 8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  <w:p w:rsidR="008E02BB" w:rsidRDefault="008E02BB">
    <w:pPr>
      <w:pStyle w:val="a6"/>
      <w:pBdr>
        <w:bottom w:val="none" w:sz="0" w:space="0" w:color="auto"/>
      </w:pBdr>
      <w:wordWrap w:val="0"/>
      <w:ind w:right="72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2BB" w:rsidRDefault="00955545">
    <w:pPr>
      <w:pStyle w:val="a6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12" name="图片 12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7CDA"/>
    <w:multiLevelType w:val="multilevel"/>
    <w:tmpl w:val="25AC7CD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6DE"/>
    <w:rsid w:val="000046B8"/>
    <w:rsid w:val="00022A14"/>
    <w:rsid w:val="00027AAF"/>
    <w:rsid w:val="00030286"/>
    <w:rsid w:val="00031F34"/>
    <w:rsid w:val="000630BE"/>
    <w:rsid w:val="000665D9"/>
    <w:rsid w:val="00095522"/>
    <w:rsid w:val="000D1A2F"/>
    <w:rsid w:val="000E6241"/>
    <w:rsid w:val="001039D5"/>
    <w:rsid w:val="00107CB4"/>
    <w:rsid w:val="00113F39"/>
    <w:rsid w:val="00117F87"/>
    <w:rsid w:val="001320DE"/>
    <w:rsid w:val="00155895"/>
    <w:rsid w:val="00174B6F"/>
    <w:rsid w:val="00180277"/>
    <w:rsid w:val="001808E6"/>
    <w:rsid w:val="001A4B02"/>
    <w:rsid w:val="0024212A"/>
    <w:rsid w:val="00264690"/>
    <w:rsid w:val="0029626D"/>
    <w:rsid w:val="002A08CE"/>
    <w:rsid w:val="002B28F8"/>
    <w:rsid w:val="00322DC8"/>
    <w:rsid w:val="003233BD"/>
    <w:rsid w:val="00324581"/>
    <w:rsid w:val="003372B6"/>
    <w:rsid w:val="003552BC"/>
    <w:rsid w:val="003D1A38"/>
    <w:rsid w:val="003D7A95"/>
    <w:rsid w:val="00410296"/>
    <w:rsid w:val="00410669"/>
    <w:rsid w:val="00420A56"/>
    <w:rsid w:val="00433341"/>
    <w:rsid w:val="00440EBC"/>
    <w:rsid w:val="00474880"/>
    <w:rsid w:val="004953AD"/>
    <w:rsid w:val="004C6992"/>
    <w:rsid w:val="004F6885"/>
    <w:rsid w:val="00504D1B"/>
    <w:rsid w:val="0054485E"/>
    <w:rsid w:val="00551231"/>
    <w:rsid w:val="005716DE"/>
    <w:rsid w:val="005921DD"/>
    <w:rsid w:val="005A451C"/>
    <w:rsid w:val="005C2DA8"/>
    <w:rsid w:val="005D706F"/>
    <w:rsid w:val="005E57A5"/>
    <w:rsid w:val="00602066"/>
    <w:rsid w:val="00614687"/>
    <w:rsid w:val="00642FF8"/>
    <w:rsid w:val="00647DDE"/>
    <w:rsid w:val="00656C55"/>
    <w:rsid w:val="006E1883"/>
    <w:rsid w:val="006E22FB"/>
    <w:rsid w:val="0073309A"/>
    <w:rsid w:val="00737969"/>
    <w:rsid w:val="0077195D"/>
    <w:rsid w:val="0077793E"/>
    <w:rsid w:val="007C4C9C"/>
    <w:rsid w:val="007D65AD"/>
    <w:rsid w:val="007F22DF"/>
    <w:rsid w:val="00827A5D"/>
    <w:rsid w:val="00852FEF"/>
    <w:rsid w:val="00860553"/>
    <w:rsid w:val="00864BE3"/>
    <w:rsid w:val="008713F4"/>
    <w:rsid w:val="008763F2"/>
    <w:rsid w:val="008B627E"/>
    <w:rsid w:val="008C1CBC"/>
    <w:rsid w:val="008D349F"/>
    <w:rsid w:val="008E02BB"/>
    <w:rsid w:val="008E099F"/>
    <w:rsid w:val="008E26E1"/>
    <w:rsid w:val="00903788"/>
    <w:rsid w:val="009113F1"/>
    <w:rsid w:val="00915BF3"/>
    <w:rsid w:val="00930CC1"/>
    <w:rsid w:val="00944F03"/>
    <w:rsid w:val="00955545"/>
    <w:rsid w:val="009737D6"/>
    <w:rsid w:val="00976A78"/>
    <w:rsid w:val="009C103B"/>
    <w:rsid w:val="009C65C8"/>
    <w:rsid w:val="009D0E05"/>
    <w:rsid w:val="009E493E"/>
    <w:rsid w:val="009F26F8"/>
    <w:rsid w:val="009F5524"/>
    <w:rsid w:val="00A0716F"/>
    <w:rsid w:val="00A31B74"/>
    <w:rsid w:val="00A32586"/>
    <w:rsid w:val="00A43AF5"/>
    <w:rsid w:val="00A467E4"/>
    <w:rsid w:val="00A61C8D"/>
    <w:rsid w:val="00A74454"/>
    <w:rsid w:val="00AA2CCF"/>
    <w:rsid w:val="00AB516C"/>
    <w:rsid w:val="00AF66B0"/>
    <w:rsid w:val="00B129C4"/>
    <w:rsid w:val="00B61BFD"/>
    <w:rsid w:val="00B61FEB"/>
    <w:rsid w:val="00B703D1"/>
    <w:rsid w:val="00BA004E"/>
    <w:rsid w:val="00BB246B"/>
    <w:rsid w:val="00BB342E"/>
    <w:rsid w:val="00BD7C39"/>
    <w:rsid w:val="00BE3356"/>
    <w:rsid w:val="00BF57D3"/>
    <w:rsid w:val="00C34140"/>
    <w:rsid w:val="00C34657"/>
    <w:rsid w:val="00C410E8"/>
    <w:rsid w:val="00C42B6E"/>
    <w:rsid w:val="00C53F18"/>
    <w:rsid w:val="00C642D8"/>
    <w:rsid w:val="00C651E1"/>
    <w:rsid w:val="00C924BD"/>
    <w:rsid w:val="00CC2B89"/>
    <w:rsid w:val="00CC3978"/>
    <w:rsid w:val="00CC3D4C"/>
    <w:rsid w:val="00CE030D"/>
    <w:rsid w:val="00CE4FA1"/>
    <w:rsid w:val="00D01F53"/>
    <w:rsid w:val="00D103F4"/>
    <w:rsid w:val="00D11F54"/>
    <w:rsid w:val="00D138E1"/>
    <w:rsid w:val="00D35CFB"/>
    <w:rsid w:val="00D534F4"/>
    <w:rsid w:val="00D630A9"/>
    <w:rsid w:val="00D717B4"/>
    <w:rsid w:val="00D763AD"/>
    <w:rsid w:val="00D909D0"/>
    <w:rsid w:val="00DA6FA6"/>
    <w:rsid w:val="00DC4F08"/>
    <w:rsid w:val="00DD1176"/>
    <w:rsid w:val="00DD61FB"/>
    <w:rsid w:val="00DE65B1"/>
    <w:rsid w:val="00E1325A"/>
    <w:rsid w:val="00E23E92"/>
    <w:rsid w:val="00E46C16"/>
    <w:rsid w:val="00E614B5"/>
    <w:rsid w:val="00EB73AC"/>
    <w:rsid w:val="00EC1D29"/>
    <w:rsid w:val="00EC4EA5"/>
    <w:rsid w:val="00ED4544"/>
    <w:rsid w:val="00EE2A0A"/>
    <w:rsid w:val="00EF1807"/>
    <w:rsid w:val="00F12346"/>
    <w:rsid w:val="00F714AC"/>
    <w:rsid w:val="00FB5A61"/>
    <w:rsid w:val="00FD3FAF"/>
    <w:rsid w:val="00FD40E6"/>
    <w:rsid w:val="6935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CD74A"/>
  <w15:docId w15:val="{F925C11A-D57D-4BF3-BFF5-B9953C92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1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10"/>
    <w:uiPriority w:val="99"/>
    <w:semiHidden/>
    <w:unhideWhenUsed/>
    <w:rPr>
      <w:rFonts w:ascii="宋体"/>
      <w:kern w:val="0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Balloon Text"/>
    <w:basedOn w:val="a"/>
    <w:link w:val="12"/>
    <w:uiPriority w:val="99"/>
    <w:semiHidden/>
    <w:unhideWhenUsed/>
    <w:rPr>
      <w:kern w:val="0"/>
      <w:sz w:val="18"/>
      <w:szCs w:val="18"/>
    </w:rPr>
  </w:style>
  <w:style w:type="paragraph" w:styleId="a5">
    <w:name w:val="footer"/>
    <w:basedOn w:val="a"/>
    <w:link w:val="1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1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2">
    <w:name w:val="toc 2"/>
    <w:basedOn w:val="a"/>
    <w:next w:val="a"/>
    <w:uiPriority w:val="39"/>
    <w:unhideWhenUsed/>
    <w:pPr>
      <w:tabs>
        <w:tab w:val="left" w:pos="1260"/>
        <w:tab w:val="right" w:leader="dot" w:pos="8296"/>
      </w:tabs>
      <w:spacing w:line="260" w:lineRule="exact"/>
      <w:ind w:leftChars="200" w:left="420"/>
    </w:pPr>
  </w:style>
  <w:style w:type="character" w:styleId="a7">
    <w:name w:val="Hyperlink"/>
    <w:uiPriority w:val="99"/>
    <w:unhideWhenUsed/>
    <w:rPr>
      <w:color w:val="0000FF"/>
      <w:u w:val="single"/>
    </w:rPr>
  </w:style>
  <w:style w:type="character" w:customStyle="1" w:styleId="15">
    <w:name w:val="标题 1 字符"/>
    <w:basedOn w:val="a0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标题 2 字符1"/>
    <w:link w:val="2"/>
    <w:uiPriority w:val="9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31">
    <w:name w:val="标题 3 字符1"/>
    <w:link w:val="3"/>
    <w:uiPriority w:val="9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页眉 字符"/>
    <w:basedOn w:val="a0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14">
    <w:name w:val="页眉 字符1"/>
    <w:link w:val="a6"/>
    <w:uiPriority w:val="99"/>
    <w:qFormat/>
    <w:rPr>
      <w:rFonts w:ascii="Calibri" w:eastAsia="宋体" w:hAnsi="Calibri" w:cs="Times New Roman"/>
      <w:kern w:val="0"/>
      <w:sz w:val="18"/>
      <w:szCs w:val="18"/>
    </w:rPr>
  </w:style>
  <w:style w:type="character" w:customStyle="1" w:styleId="aa">
    <w:name w:val="页脚 字符"/>
    <w:basedOn w:val="a0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13">
    <w:name w:val="页脚 字符1"/>
    <w:link w:val="a5"/>
    <w:uiPriority w:val="99"/>
    <w:rPr>
      <w:rFonts w:ascii="Calibri" w:eastAsia="宋体" w:hAnsi="Calibri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pPr>
      <w:jc w:val="left"/>
    </w:pPr>
    <w:rPr>
      <w:kern w:val="0"/>
      <w:sz w:val="22"/>
      <w:lang w:eastAsia="en-US"/>
    </w:rPr>
  </w:style>
  <w:style w:type="character" w:customStyle="1" w:styleId="ab">
    <w:name w:val="批注框文本 字符"/>
    <w:basedOn w:val="a0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12">
    <w:name w:val="批注框文本 字符1"/>
    <w:link w:val="a4"/>
    <w:uiPriority w:val="99"/>
    <w:semiHidden/>
    <w:rPr>
      <w:rFonts w:ascii="Calibri" w:eastAsia="宋体" w:hAnsi="Calibri" w:cs="Times New Roman"/>
      <w:kern w:val="0"/>
      <w:sz w:val="18"/>
      <w:szCs w:val="18"/>
    </w:rPr>
  </w:style>
  <w:style w:type="character" w:customStyle="1" w:styleId="ac">
    <w:name w:val="文档结构图 字符"/>
    <w:basedOn w:val="a0"/>
    <w:uiPriority w:val="99"/>
    <w:semiHidden/>
    <w:rPr>
      <w:rFonts w:ascii="Microsoft YaHei UI" w:eastAsia="Microsoft YaHei UI" w:hAnsi="Calibri" w:cs="Times New Roman"/>
      <w:sz w:val="18"/>
      <w:szCs w:val="18"/>
    </w:rPr>
  </w:style>
  <w:style w:type="character" w:customStyle="1" w:styleId="10">
    <w:name w:val="文档结构图 字符1"/>
    <w:link w:val="a3"/>
    <w:uiPriority w:val="99"/>
    <w:semiHidden/>
    <w:rPr>
      <w:rFonts w:ascii="宋体" w:eastAsia="宋体" w:hAnsi="Calibri" w:cs="Times New Roman"/>
      <w:kern w:val="0"/>
      <w:sz w:val="18"/>
      <w:szCs w:val="18"/>
    </w:rPr>
  </w:style>
  <w:style w:type="character" w:customStyle="1" w:styleId="41">
    <w:name w:val="标题 4 字符1"/>
    <w:link w:val="4"/>
    <w:uiPriority w:val="9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11">
    <w:name w:val="标题 1 字符1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uiPriority w:val="9"/>
    <w:rPr>
      <w:rFonts w:ascii="Calibri" w:eastAsia="宋体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FDEE5F-24A6-4DDD-9B56-2B265735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23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阳 沈</dc:creator>
  <cp:lastModifiedBy>刘 凡</cp:lastModifiedBy>
  <cp:revision>55</cp:revision>
  <cp:lastPrinted>2018-10-11T10:16:00Z</cp:lastPrinted>
  <dcterms:created xsi:type="dcterms:W3CDTF">2018-05-29T08:46:00Z</dcterms:created>
  <dcterms:modified xsi:type="dcterms:W3CDTF">2019-12-16T03:01:00Z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